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B0" w:rsidRPr="009F20A5" w:rsidRDefault="00E76803" w:rsidP="009F20A5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20A5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МЕТОДОЛОГИЧЕСКИЕ ПОЯСНЕНИЯ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Инвестиции в основной капитал, </w:t>
      </w: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направленные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на охрану окружающей среды и рациональное использование</w:t>
      </w: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природных</w:t>
      </w: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ресурсов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, включают затраты на строительство и реконструкцию объектов, которые приводят к увеличению первоначальной стоимости объекта и относятся на добавочный капитал организации. 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Загрязнение окружающей среды 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>–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среду.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Загрязняющее вещество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–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среду.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>Выбросы в атмосферу загрязняющих веществ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9F20A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ступление в атмосферный воздух загрязняющих веществ (оказывающих неблагоприятное воздействие на здоровье населения и окружающую среду) от стационарных и передвижных источников выбросов. Учитываются все загрязнители, поступающие в атмосферный воздух как после прохождения </w:t>
      </w:r>
      <w:proofErr w:type="spellStart"/>
      <w:r w:rsidRPr="009F20A5">
        <w:rPr>
          <w:rFonts w:ascii="Times New Roman" w:eastAsia="Times New Roman" w:hAnsi="Times New Roman" w:cs="Times New Roman"/>
          <w:sz w:val="24"/>
          <w:szCs w:val="24"/>
        </w:rPr>
        <w:t>пылегазоочистных</w:t>
      </w:r>
      <w:proofErr w:type="spellEnd"/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установок (в результате неполного улавливания и очистки) на организованных источниках загрязнения, так и без очистки от организованных и неорганизованных источников загрязнения. Учет выбросов загрязняющих атмосферу веществ ведется как по их агрегатному состоянию (</w:t>
      </w:r>
      <w:proofErr w:type="gramStart"/>
      <w:r w:rsidRPr="009F20A5">
        <w:rPr>
          <w:rFonts w:ascii="Times New Roman" w:eastAsia="Times New Roman" w:hAnsi="Times New Roman" w:cs="Times New Roman"/>
          <w:sz w:val="24"/>
          <w:szCs w:val="24"/>
        </w:rPr>
        <w:t>твердые</w:t>
      </w:r>
      <w:proofErr w:type="gramEnd"/>
      <w:r w:rsidRPr="009F20A5">
        <w:rPr>
          <w:rFonts w:ascii="Times New Roman" w:eastAsia="Times New Roman" w:hAnsi="Times New Roman" w:cs="Times New Roman"/>
          <w:sz w:val="24"/>
          <w:szCs w:val="24"/>
        </w:rPr>
        <w:t>, газообразные и жидкие), так и по отдельным веществам (ингредиентам).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Стационарный источник загрязнения </w:t>
      </w: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атмосферы</w:t>
      </w: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F20A5">
        <w:rPr>
          <w:rFonts w:ascii="Times New Roman" w:eastAsia="Times New Roman" w:hAnsi="Times New Roman" w:cs="Times New Roman"/>
          <w:sz w:val="24"/>
          <w:szCs w:val="24"/>
        </w:rPr>
        <w:t>непередвижной</w:t>
      </w:r>
      <w:proofErr w:type="spellEnd"/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агрегат (установка, устройство, аппарат и т.п.), выделяющий в процессе эксплуатации загрязняющие атмосферу вещества. Сюда же относятся другие объекты (терриконы, резервуары и т.д.). 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>Лесовосстановление</w:t>
      </w:r>
      <w:proofErr w:type="spellEnd"/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– проведение мероприятий по восстановлению лесов на вырубках, гарях, пустырях, прогалинах и иных бывших под лесом площадях. </w:t>
      </w:r>
      <w:proofErr w:type="spellStart"/>
      <w:r w:rsidRPr="009F20A5">
        <w:rPr>
          <w:rFonts w:ascii="Times New Roman" w:eastAsia="Times New Roman" w:hAnsi="Times New Roman" w:cs="Times New Roman"/>
          <w:sz w:val="24"/>
          <w:szCs w:val="24"/>
        </w:rPr>
        <w:t>Лесовосстановление</w:t>
      </w:r>
      <w:proofErr w:type="spellEnd"/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путем  естественного, искусственного (создание лесных культур) или комбинированного восстановления лесов.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Искусственное</w:t>
      </w:r>
      <w:proofErr w:type="gramEnd"/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>лесовосстановление</w:t>
      </w:r>
      <w:proofErr w:type="spellEnd"/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 путем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посадки сеянцев, саженцев, черенков или посева семян лесных растений.</w:t>
      </w: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лесов от вредных организмов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мероприятий, направленных на предупреждение повреждения леса вредными организмами и уничтожение их очагов.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лесов биологическим методом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обработку лесных насаждений и питомников путем использования хищных и паразитических насекомых (энтомофагов), применение грибных, бактериальных и вирусных препаратов, уничтожающих вредных организмов, использование насекомоядных птиц, применение аттрактантов.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Защита лесов химическим методом </w:t>
      </w: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подразумевает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обработку лесных насаждений и питомников органическими и неорганическими веществами или препаратами на их основе, токсичными для вредных организмов, в качестве профилактики или для истребления вредных организмов.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Вредные организмы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– растения, животные, болезнетворные организмы, способные при определенных условиях нанести вред лесам или лесным ресурсам.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Лесная площадь, пройденная пожарами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, – площадь всех лесных земель лесного фонда и земель иных категорий, на которых расположены леса, пройденные верховыми, низовыми и подземными пожарами. </w:t>
      </w:r>
      <w:proofErr w:type="gramStart"/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F20A5">
        <w:rPr>
          <w:rFonts w:ascii="Times New Roman" w:eastAsia="Times New Roman" w:hAnsi="Times New Roman" w:cs="Times New Roman"/>
          <w:b/>
          <w:sz w:val="24"/>
          <w:szCs w:val="24"/>
        </w:rPr>
        <w:t>лесным землям</w:t>
      </w: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20A5">
        <w:rPr>
          <w:rFonts w:ascii="Times New Roman" w:eastAsia="Times New Roman" w:hAnsi="Times New Roman" w:cs="Times New Roman"/>
          <w:bCs/>
          <w:sz w:val="24"/>
          <w:szCs w:val="24"/>
        </w:rPr>
        <w:t>относятся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земли, покрытые лесной растительностью (лесом), и земли, не покрытые лесной растительностью, но 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предназначенные для ее восстановления: </w:t>
      </w:r>
      <w:proofErr w:type="spellStart"/>
      <w:r w:rsidRPr="009F20A5">
        <w:rPr>
          <w:rFonts w:ascii="Times New Roman" w:eastAsia="Times New Roman" w:hAnsi="Times New Roman" w:cs="Times New Roman"/>
          <w:sz w:val="24"/>
          <w:szCs w:val="24"/>
        </w:rPr>
        <w:t>несомкнувшиеся</w:t>
      </w:r>
      <w:proofErr w:type="spellEnd"/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лесные культуры; лесные питомники и плантации; естественные редины; фонд </w:t>
      </w:r>
      <w:proofErr w:type="spellStart"/>
      <w:r w:rsidRPr="009F20A5">
        <w:rPr>
          <w:rFonts w:ascii="Times New Roman" w:eastAsia="Times New Roman" w:hAnsi="Times New Roman" w:cs="Times New Roman"/>
          <w:sz w:val="24"/>
          <w:szCs w:val="24"/>
        </w:rPr>
        <w:t>лесовосстановления</w:t>
      </w:r>
      <w:proofErr w:type="spellEnd"/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(гари, погибшие насаждения, вырубки, прогалины, пустыри).</w:t>
      </w:r>
      <w:proofErr w:type="gramEnd"/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Забор воды из природных водных объектов для использования 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>– изъятие водных ресурсов из поверхностных (включая моря) водоемов и подземных горизонтов с целью дальнейшего потребления воды. В общий объем забора входят используемые 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Также не учитывается объем забора транзитной воды для подачи в крупные каналы.</w:t>
      </w:r>
      <w:r w:rsidRPr="009F2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921B0" w:rsidRPr="009F20A5" w:rsidRDefault="006921B0" w:rsidP="009F20A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A5">
        <w:rPr>
          <w:rFonts w:ascii="Times New Roman" w:eastAsia="Times New Roman" w:hAnsi="Times New Roman" w:cs="Times New Roman"/>
          <w:b/>
          <w:sz w:val="24"/>
          <w:szCs w:val="24"/>
        </w:rPr>
        <w:t>Сброс сточных вод</w:t>
      </w:r>
      <w:r w:rsidRPr="009F20A5">
        <w:rPr>
          <w:rFonts w:ascii="Times New Roman" w:eastAsia="Times New Roman" w:hAnsi="Times New Roman" w:cs="Times New Roman"/>
          <w:sz w:val="24"/>
          <w:szCs w:val="24"/>
        </w:rPr>
        <w:t xml:space="preserve"> в поверхностные водоемы включает объемы нормативно-чистых, нормативно очищенных и загрязненных стоков  (производственных и коммунальных), сброшенных в поверхностные водоемы.</w:t>
      </w:r>
    </w:p>
    <w:p w:rsidR="001D5041" w:rsidRPr="009F20A5" w:rsidRDefault="001D5041" w:rsidP="009F20A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5041" w:rsidRPr="009F20A5" w:rsidSect="000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1B0"/>
    <w:rsid w:val="00044514"/>
    <w:rsid w:val="001D5041"/>
    <w:rsid w:val="005C7BD7"/>
    <w:rsid w:val="006921B0"/>
    <w:rsid w:val="009F20A5"/>
    <w:rsid w:val="00E7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>super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Ардаширова</cp:lastModifiedBy>
  <cp:revision>5</cp:revision>
  <dcterms:created xsi:type="dcterms:W3CDTF">2018-12-03T08:37:00Z</dcterms:created>
  <dcterms:modified xsi:type="dcterms:W3CDTF">2018-12-04T11:17:00Z</dcterms:modified>
</cp:coreProperties>
</file>